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307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001</w:t>
      </w:r>
      <w:r>
        <w:rPr>
          <w:rFonts w:ascii="Times New Roman" w:eastAsia="Times New Roman" w:hAnsi="Times New Roman" w:cs="Times New Roman"/>
          <w:sz w:val="28"/>
          <w:szCs w:val="28"/>
        </w:rPr>
        <w:t>223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77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Микина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Владимира Викторовича, </w:t>
      </w:r>
      <w:r>
        <w:rPr>
          <w:rStyle w:val="cat-UserDefinedgrp-28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9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00:01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</w:t>
      </w:r>
      <w:r>
        <w:rPr>
          <w:rStyle w:val="cat-UserDefinedgrp-29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.В.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0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Микин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</w:t>
      </w:r>
      <w:r>
        <w:rPr>
          <w:rFonts w:ascii="Times New Roman" w:eastAsia="Times New Roman" w:hAnsi="Times New Roman" w:cs="Times New Roman"/>
          <w:sz w:val="28"/>
          <w:szCs w:val="28"/>
        </w:rPr>
        <w:t>емени и месте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/расписка/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Микин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Микин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Микин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0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23.07.2024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Микина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 2 ч. 1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Микина Владимира Викторовича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правонарушения, предусмотренного ч. 1 ст. 20.25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двадцать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рублей.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Микин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В.В.</w:t>
      </w:r>
      <w:r>
        <w:rPr>
          <w:rFonts w:ascii="Times New Roman" w:eastAsia="Times New Roman" w:hAnsi="Times New Roman" w:cs="Times New Roman"/>
          <w:sz w:val="28"/>
          <w:szCs w:val="28"/>
        </w:rPr>
        <w:t>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необходимо оплатить: 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№ счета получателя: 03100643000000018700, кор. сч. 40102810245370000007, РКЦ Ханты-Мансийск//УФК по Ханты-Мансийскому автономному округу, БИК 007162163, КБК 720116012030</w:t>
      </w:r>
      <w:r>
        <w:rPr>
          <w:rFonts w:ascii="Times New Roman" w:eastAsia="Times New Roman" w:hAnsi="Times New Roman" w:cs="Times New Roman"/>
          <w:sz w:val="28"/>
          <w:szCs w:val="28"/>
        </w:rPr>
        <w:t>19000140</w:t>
      </w:r>
      <w:r>
        <w:rPr>
          <w:rFonts w:ascii="Times New Roman" w:eastAsia="Times New Roman" w:hAnsi="Times New Roman" w:cs="Times New Roman"/>
          <w:sz w:val="28"/>
          <w:szCs w:val="28"/>
        </w:rPr>
        <w:t>, УИН 041</w:t>
      </w:r>
      <w:r>
        <w:rPr>
          <w:rFonts w:ascii="Times New Roman" w:eastAsia="Times New Roman" w:hAnsi="Times New Roman" w:cs="Times New Roman"/>
          <w:sz w:val="28"/>
          <w:szCs w:val="28"/>
        </w:rPr>
        <w:t>23654003250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307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платежа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307</w:t>
      </w:r>
      <w:r>
        <w:rPr>
          <w:rFonts w:ascii="Times New Roman" w:eastAsia="Times New Roman" w:hAnsi="Times New Roman" w:cs="Times New Roman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742206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8rplc-10">
    <w:name w:val="cat-UserDefined grp-28 rplc-10"/>
    <w:basedOn w:val="DefaultParagraphFont"/>
  </w:style>
  <w:style w:type="character" w:customStyle="1" w:styleId="cat-UserDefinedgrp-29rplc-12">
    <w:name w:val="cat-UserDefined grp-29 rplc-12"/>
    <w:basedOn w:val="DefaultParagraphFont"/>
  </w:style>
  <w:style w:type="character" w:customStyle="1" w:styleId="cat-UserDefinedgrp-29rplc-17">
    <w:name w:val="cat-UserDefined grp-29 rplc-17"/>
    <w:basedOn w:val="DefaultParagraphFont"/>
  </w:style>
  <w:style w:type="character" w:customStyle="1" w:styleId="cat-UserDefinedgrp-30rplc-20">
    <w:name w:val="cat-UserDefined grp-30 rplc-20"/>
    <w:basedOn w:val="DefaultParagraphFont"/>
  </w:style>
  <w:style w:type="character" w:customStyle="1" w:styleId="cat-UserDefinedgrp-31rplc-26">
    <w:name w:val="cat-UserDefined grp-31 rplc-26"/>
    <w:basedOn w:val="DefaultParagraphFont"/>
  </w:style>
  <w:style w:type="character" w:customStyle="1" w:styleId="cat-UserDefinedgrp-30rplc-28">
    <w:name w:val="cat-UserDefined grp-30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E647F-C1AE-4028-96EC-4FD13C8A386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